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2915" w:rsidRDefault="00562915" w:rsidP="006B57C5">
      <w:pPr>
        <w:spacing w:after="0"/>
        <w:jc w:val="center"/>
        <w:rPr>
          <w:rFonts w:cstheme="minorHAnsi"/>
          <w:b/>
          <w:bCs/>
        </w:rPr>
      </w:pPr>
    </w:p>
    <w:p w:rsidR="006652B8" w:rsidRDefault="006652B8" w:rsidP="006B57C5">
      <w:pPr>
        <w:spacing w:after="0"/>
        <w:jc w:val="center"/>
        <w:rPr>
          <w:rFonts w:cstheme="minorHAnsi"/>
          <w:b/>
          <w:bCs/>
        </w:rPr>
      </w:pPr>
      <w:r>
        <w:rPr>
          <w:rFonts w:cstheme="minorHAnsi"/>
          <w:b/>
          <w:bCs/>
        </w:rPr>
        <w:t>Standardy Ochrony Małoletnich</w:t>
      </w:r>
    </w:p>
    <w:p w:rsidR="006652B8" w:rsidRDefault="006652B8" w:rsidP="006B57C5">
      <w:pPr>
        <w:spacing w:after="0"/>
        <w:jc w:val="center"/>
        <w:rPr>
          <w:rFonts w:cstheme="minorHAnsi"/>
          <w:b/>
          <w:bCs/>
        </w:rPr>
      </w:pPr>
      <w:r>
        <w:rPr>
          <w:rFonts w:cstheme="minorHAnsi"/>
          <w:b/>
          <w:bCs/>
        </w:rPr>
        <w:t>W Placówce Wsparcia Dziennego Stowarzyszenia Sopocki Dom</w:t>
      </w:r>
    </w:p>
    <w:p w:rsidR="00587DF8" w:rsidRDefault="006652B8" w:rsidP="00587DF8">
      <w:pPr>
        <w:jc w:val="center"/>
        <w:rPr>
          <w:rFonts w:cstheme="minorHAnsi"/>
          <w:b/>
          <w:bCs/>
        </w:rPr>
      </w:pPr>
      <w:r>
        <w:rPr>
          <w:rFonts w:cstheme="minorHAnsi"/>
          <w:b/>
          <w:bCs/>
        </w:rPr>
        <w:t>(wersja skrócona)</w:t>
      </w:r>
    </w:p>
    <w:p w:rsidR="006652B8" w:rsidRPr="00633B97" w:rsidRDefault="00E3317C" w:rsidP="00245F83">
      <w:pPr>
        <w:ind w:firstLine="708"/>
        <w:jc w:val="both"/>
        <w:rPr>
          <w:rFonts w:cstheme="minorHAnsi"/>
        </w:rPr>
      </w:pPr>
      <w:r>
        <w:t>Każde dziecko ma prawo do bezpiecznego i szczęśliwego dzieciństwa, a rolą dorosłych, w tym głównie rodziców, ale też i organów państwa, jest zapewnić dziecku ochronę</w:t>
      </w:r>
      <w:r w:rsidR="0077505E">
        <w:t xml:space="preserve"> i optymalne warunki do rozwoju, dlatego </w:t>
      </w:r>
      <w:r w:rsidR="0077505E">
        <w:rPr>
          <w:rFonts w:cstheme="minorHAnsi"/>
        </w:rPr>
        <w:t>w</w:t>
      </w:r>
      <w:r w:rsidR="006652B8" w:rsidRPr="00633B97">
        <w:rPr>
          <w:rFonts w:cstheme="minorHAnsi"/>
        </w:rPr>
        <w:t xml:space="preserve"> naszej świetlicy zos</w:t>
      </w:r>
      <w:r w:rsidR="00245F83">
        <w:rPr>
          <w:rFonts w:cstheme="minorHAnsi"/>
        </w:rPr>
        <w:t xml:space="preserve">tał opracowany i jest wdrażany </w:t>
      </w:r>
      <w:r w:rsidR="006652B8" w:rsidRPr="0077505E">
        <w:rPr>
          <w:rFonts w:cstheme="minorHAnsi"/>
          <w:b/>
          <w:i/>
        </w:rPr>
        <w:t>Standard Ochrony Małoletnich</w:t>
      </w:r>
      <w:r w:rsidR="0077505E">
        <w:rPr>
          <w:rFonts w:cstheme="minorHAnsi"/>
          <w:b/>
          <w:i/>
        </w:rPr>
        <w:t>.</w:t>
      </w:r>
      <w:r w:rsidR="006652B8" w:rsidRPr="00633B97">
        <w:rPr>
          <w:rFonts w:cstheme="minorHAnsi"/>
        </w:rPr>
        <w:t xml:space="preserve"> </w:t>
      </w:r>
    </w:p>
    <w:p w:rsidR="006652B8" w:rsidRDefault="006652B8" w:rsidP="00245F83">
      <w:pPr>
        <w:ind w:firstLine="708"/>
        <w:jc w:val="both"/>
        <w:rPr>
          <w:rFonts w:cstheme="minorHAnsi"/>
          <w:b/>
          <w:bCs/>
        </w:rPr>
      </w:pPr>
      <w:r>
        <w:rPr>
          <w:rFonts w:cstheme="minorHAnsi"/>
          <w:b/>
          <w:bCs/>
        </w:rPr>
        <w:t xml:space="preserve">To zbiór zasad, które mają za zadanie ochronić Cię przez krzywdzeniem, byś czuł/ czuła się </w:t>
      </w:r>
      <w:r w:rsidR="00245F83">
        <w:rPr>
          <w:rFonts w:cstheme="minorHAnsi"/>
          <w:b/>
          <w:bCs/>
        </w:rPr>
        <w:br/>
      </w:r>
      <w:r>
        <w:rPr>
          <w:rFonts w:cstheme="minorHAnsi"/>
          <w:b/>
          <w:bCs/>
        </w:rPr>
        <w:t xml:space="preserve">z Nami bezpiecznie. </w:t>
      </w:r>
    </w:p>
    <w:p w:rsidR="00633B97" w:rsidRDefault="006652B8" w:rsidP="00245F83">
      <w:pPr>
        <w:ind w:firstLine="708"/>
        <w:jc w:val="both"/>
        <w:rPr>
          <w:rFonts w:cstheme="minorHAnsi"/>
        </w:rPr>
      </w:pPr>
      <w:r>
        <w:rPr>
          <w:rFonts w:cstheme="minorHAnsi"/>
        </w:rPr>
        <w:t>W dokume</w:t>
      </w:r>
      <w:r w:rsidR="00633B97">
        <w:rPr>
          <w:rFonts w:cstheme="minorHAnsi"/>
        </w:rPr>
        <w:t>ncie znajdziesz informacje czym</w:t>
      </w:r>
      <w:r>
        <w:rPr>
          <w:rFonts w:cstheme="minorHAnsi"/>
        </w:rPr>
        <w:t xml:space="preserve"> jest krzywdzenie dziecka, jak i gdzie zgłaszać, gdy Tobie lub innemu dziecku dzieje się krzywda. </w:t>
      </w:r>
    </w:p>
    <w:p w:rsidR="006652B8" w:rsidRDefault="00633B97" w:rsidP="00245F83">
      <w:pPr>
        <w:ind w:firstLine="708"/>
        <w:jc w:val="both"/>
        <w:rPr>
          <w:rFonts w:cstheme="minorHAnsi"/>
        </w:rPr>
      </w:pPr>
      <w:r>
        <w:rPr>
          <w:rFonts w:cstheme="minorHAnsi"/>
        </w:rPr>
        <w:t xml:space="preserve">Dokument ten zawiera </w:t>
      </w:r>
      <w:r w:rsidR="006652B8">
        <w:rPr>
          <w:rFonts w:cstheme="minorHAnsi"/>
        </w:rPr>
        <w:t>informacje na temat zasad kontaktu d</w:t>
      </w:r>
      <w:r>
        <w:rPr>
          <w:rFonts w:cstheme="minorHAnsi"/>
        </w:rPr>
        <w:t xml:space="preserve">ziecko-dziecko </w:t>
      </w:r>
      <w:r w:rsidR="00C62BCA">
        <w:rPr>
          <w:rFonts w:cstheme="minorHAnsi"/>
        </w:rPr>
        <w:t>oraz z</w:t>
      </w:r>
      <w:r w:rsidR="00245F83">
        <w:rPr>
          <w:rFonts w:cstheme="minorHAnsi"/>
        </w:rPr>
        <w:t xml:space="preserve">asad </w:t>
      </w:r>
      <w:r>
        <w:rPr>
          <w:rFonts w:cstheme="minorHAnsi"/>
        </w:rPr>
        <w:t>bezpiecznego korzystania z I</w:t>
      </w:r>
      <w:r w:rsidR="00C62BCA">
        <w:rPr>
          <w:rFonts w:cstheme="minorHAnsi"/>
        </w:rPr>
        <w:t>nternetu</w:t>
      </w:r>
      <w:r>
        <w:rPr>
          <w:rFonts w:cstheme="minorHAnsi"/>
        </w:rPr>
        <w:t xml:space="preserve">. </w:t>
      </w:r>
      <w:r w:rsidR="006652B8">
        <w:rPr>
          <w:rFonts w:cstheme="minorHAnsi"/>
        </w:rPr>
        <w:t xml:space="preserve">Określa on również jakie zachowania między pracownikami </w:t>
      </w:r>
      <w:r w:rsidR="00245F83">
        <w:rPr>
          <w:rFonts w:cstheme="minorHAnsi"/>
        </w:rPr>
        <w:br/>
      </w:r>
      <w:r w:rsidR="006652B8">
        <w:rPr>
          <w:rFonts w:cstheme="minorHAnsi"/>
        </w:rPr>
        <w:t>a dziećmi są dopuszczalne, a jakich należy unikać.</w:t>
      </w:r>
    </w:p>
    <w:p w:rsidR="006652B8" w:rsidRDefault="006652B8" w:rsidP="00245F83">
      <w:pPr>
        <w:ind w:firstLine="708"/>
        <w:jc w:val="both"/>
        <w:rPr>
          <w:rFonts w:cstheme="minorHAnsi"/>
        </w:rPr>
      </w:pPr>
      <w:r>
        <w:rPr>
          <w:rFonts w:cstheme="minorHAnsi"/>
        </w:rPr>
        <w:t>Standard opublikowany j</w:t>
      </w:r>
      <w:r w:rsidR="00633B97">
        <w:rPr>
          <w:rFonts w:cstheme="minorHAnsi"/>
        </w:rPr>
        <w:t xml:space="preserve">est na stronie internetowej </w:t>
      </w:r>
      <w:r w:rsidR="00E3317C">
        <w:rPr>
          <w:rFonts w:cstheme="minorHAnsi"/>
        </w:rPr>
        <w:t>świetlicy</w:t>
      </w:r>
      <w:r>
        <w:rPr>
          <w:rFonts w:cstheme="minorHAnsi"/>
        </w:rPr>
        <w:t xml:space="preserve"> oraz znajduje się w </w:t>
      </w:r>
      <w:r w:rsidR="00633B97">
        <w:rPr>
          <w:rFonts w:cstheme="minorHAnsi"/>
        </w:rPr>
        <w:t>biurze opiekunów.</w:t>
      </w:r>
    </w:p>
    <w:p w:rsidR="006652B8" w:rsidRDefault="006652B8" w:rsidP="006652B8">
      <w:pPr>
        <w:jc w:val="both"/>
        <w:rPr>
          <w:rFonts w:cstheme="minorHAnsi"/>
        </w:rPr>
      </w:pPr>
    </w:p>
    <w:p w:rsidR="006652B8" w:rsidRDefault="006652B8" w:rsidP="006652B8">
      <w:pPr>
        <w:jc w:val="both"/>
        <w:rPr>
          <w:rFonts w:cstheme="minorHAnsi"/>
          <w:b/>
          <w:bCs/>
        </w:rPr>
      </w:pPr>
      <w:r>
        <w:rPr>
          <w:rFonts w:cstheme="minorHAnsi"/>
          <w:b/>
          <w:bCs/>
        </w:rPr>
        <w:t>Preambuła</w:t>
      </w:r>
      <w:r w:rsidR="00E3317C">
        <w:rPr>
          <w:rFonts w:cstheme="minorHAnsi"/>
          <w:b/>
          <w:bCs/>
        </w:rPr>
        <w:t xml:space="preserve"> (wstęp do aktu prawnego/ dokumentu)</w:t>
      </w:r>
    </w:p>
    <w:p w:rsidR="006652B8" w:rsidRDefault="006652B8" w:rsidP="00587DF8">
      <w:pPr>
        <w:ind w:firstLine="708"/>
        <w:jc w:val="both"/>
        <w:rPr>
          <w:rFonts w:cstheme="minorHAnsi"/>
        </w:rPr>
      </w:pPr>
      <w:r>
        <w:rPr>
          <w:rFonts w:cstheme="minorHAnsi"/>
        </w:rPr>
        <w:t xml:space="preserve">Naczelną zasadą wszystkich działań podejmowanych przez </w:t>
      </w:r>
      <w:r w:rsidR="00E3317C">
        <w:rPr>
          <w:rFonts w:cstheme="minorHAnsi"/>
        </w:rPr>
        <w:t>wychowawców/</w:t>
      </w:r>
      <w:r w:rsidR="00245F83">
        <w:rPr>
          <w:rFonts w:cstheme="minorHAnsi"/>
        </w:rPr>
        <w:t xml:space="preserve"> </w:t>
      </w:r>
      <w:r w:rsidR="00E3317C">
        <w:rPr>
          <w:rFonts w:cstheme="minorHAnsi"/>
        </w:rPr>
        <w:t>opiekunów/specjalistów</w:t>
      </w:r>
      <w:r>
        <w:rPr>
          <w:rFonts w:cstheme="minorHAnsi"/>
        </w:rPr>
        <w:t xml:space="preserve"> </w:t>
      </w:r>
      <w:r w:rsidR="00E3317C">
        <w:rPr>
          <w:rFonts w:cstheme="minorHAnsi"/>
        </w:rPr>
        <w:t>jest działanie dla Waszego dobra i w Waszym</w:t>
      </w:r>
      <w:r>
        <w:rPr>
          <w:rFonts w:cstheme="minorHAnsi"/>
        </w:rPr>
        <w:t xml:space="preserve"> najlepszym interesie. </w:t>
      </w:r>
    </w:p>
    <w:p w:rsidR="006652B8" w:rsidRDefault="00E3317C" w:rsidP="00587DF8">
      <w:pPr>
        <w:ind w:firstLine="708"/>
        <w:jc w:val="both"/>
        <w:rPr>
          <w:rFonts w:eastAsia="Calibri" w:cstheme="minorHAnsi"/>
          <w:kern w:val="0"/>
        </w:rPr>
      </w:pPr>
      <w:r>
        <w:t xml:space="preserve">Celem polityki „Standardów Ochrony Małoletnich” jest zapewnienie Wam sprzyjających warunków do nauki, rozwoju i zabawy zgodnie z indywidualnymi możliwościami i potrzebami w atmosferze życzliwości, szacunku, akceptacji i bezpieczeństwa. </w:t>
      </w:r>
      <w:r w:rsidR="006652B8">
        <w:rPr>
          <w:rFonts w:eastAsia="Calibri" w:cstheme="minorHAnsi"/>
          <w:kern w:val="0"/>
        </w:rPr>
        <w:t xml:space="preserve">Każdy pracownik traktuje dziecko z szacunkiem oraz uwzględnia jego potrzeby. </w:t>
      </w:r>
    </w:p>
    <w:p w:rsidR="00E3317C" w:rsidRPr="007770A7" w:rsidRDefault="007770A7" w:rsidP="007770A7">
      <w:pPr>
        <w:jc w:val="center"/>
        <w:rPr>
          <w:rFonts w:eastAsia="Calibri" w:cstheme="minorHAnsi"/>
          <w:b/>
          <w:kern w:val="0"/>
        </w:rPr>
      </w:pPr>
      <w:r w:rsidRPr="007770A7">
        <w:rPr>
          <w:rFonts w:eastAsia="Calibri" w:cstheme="minorHAnsi"/>
          <w:b/>
          <w:kern w:val="0"/>
        </w:rPr>
        <w:t>Rozdział I</w:t>
      </w:r>
    </w:p>
    <w:p w:rsidR="007770A7" w:rsidRPr="007770A7" w:rsidRDefault="007770A7" w:rsidP="007770A7">
      <w:pPr>
        <w:jc w:val="center"/>
        <w:rPr>
          <w:rFonts w:eastAsia="Calibri" w:cstheme="minorHAnsi"/>
          <w:b/>
          <w:kern w:val="0"/>
        </w:rPr>
      </w:pPr>
      <w:r w:rsidRPr="007770A7">
        <w:rPr>
          <w:b/>
        </w:rPr>
        <w:t>§ 1.</w:t>
      </w:r>
    </w:p>
    <w:p w:rsidR="006652B8" w:rsidRDefault="006652B8" w:rsidP="007770A7">
      <w:pPr>
        <w:ind w:left="2844" w:firstLine="696"/>
        <w:jc w:val="both"/>
        <w:rPr>
          <w:rFonts w:cstheme="minorHAnsi"/>
          <w:b/>
          <w:bCs/>
        </w:rPr>
      </w:pPr>
      <w:r>
        <w:rPr>
          <w:rFonts w:cstheme="minorHAnsi"/>
          <w:b/>
          <w:bCs/>
        </w:rPr>
        <w:t>Objaśnienie terminów</w:t>
      </w:r>
    </w:p>
    <w:p w:rsidR="006652B8" w:rsidRDefault="006652B8" w:rsidP="006652B8">
      <w:pPr>
        <w:numPr>
          <w:ilvl w:val="0"/>
          <w:numId w:val="2"/>
        </w:numPr>
        <w:jc w:val="both"/>
        <w:rPr>
          <w:rFonts w:cstheme="minorHAnsi"/>
        </w:rPr>
      </w:pPr>
      <w:r>
        <w:rPr>
          <w:rFonts w:cstheme="minorHAnsi"/>
        </w:rPr>
        <w:t>Dzieckiem jest każda osoba do ukończenia 18. roku życia.</w:t>
      </w:r>
    </w:p>
    <w:p w:rsidR="006652B8" w:rsidRPr="0077505E" w:rsidRDefault="006652B8" w:rsidP="0077505E">
      <w:pPr>
        <w:numPr>
          <w:ilvl w:val="0"/>
          <w:numId w:val="2"/>
        </w:numPr>
        <w:jc w:val="both"/>
      </w:pPr>
      <w:r>
        <w:rPr>
          <w:rFonts w:cstheme="minorHAnsi"/>
        </w:rPr>
        <w:t xml:space="preserve">Krzywdzenie dziecka to: </w:t>
      </w:r>
      <w:r w:rsidR="0077505E">
        <w:t xml:space="preserve"> wszystkie formy fizycznego i/lub emocjonalnego złego traktowania, zaniedbania, niestosownego dotyku, doznane od osoby, odpowiedzialnej za dziecko, której ono ufa lub która ma władzę nad nim, skutkujące krzywdą fizyczną lub psychiczną. Są to też zachowania ze strony rówieśników, które </w:t>
      </w:r>
      <w:r w:rsidRPr="0077505E">
        <w:rPr>
          <w:rFonts w:cstheme="minorHAnsi"/>
        </w:rPr>
        <w:t>ujemnie wpływa</w:t>
      </w:r>
      <w:r w:rsidR="0077505E">
        <w:rPr>
          <w:rFonts w:cstheme="minorHAnsi"/>
        </w:rPr>
        <w:t>ją</w:t>
      </w:r>
      <w:r w:rsidRPr="0077505E">
        <w:rPr>
          <w:rFonts w:cstheme="minorHAnsi"/>
        </w:rPr>
        <w:t xml:space="preserve"> na Twój rozwój fizyczny lub psychiczny.</w:t>
      </w:r>
    </w:p>
    <w:p w:rsidR="00245F83" w:rsidRDefault="00245F83" w:rsidP="007770A7">
      <w:pPr>
        <w:jc w:val="center"/>
        <w:rPr>
          <w:rFonts w:cstheme="minorHAnsi"/>
          <w:b/>
          <w:bCs/>
        </w:rPr>
      </w:pPr>
    </w:p>
    <w:p w:rsidR="00245F83" w:rsidRDefault="00245F83" w:rsidP="007770A7">
      <w:pPr>
        <w:jc w:val="center"/>
        <w:rPr>
          <w:rFonts w:cstheme="minorHAnsi"/>
          <w:b/>
          <w:bCs/>
        </w:rPr>
      </w:pPr>
    </w:p>
    <w:p w:rsidR="00245F83" w:rsidRDefault="00245F83" w:rsidP="007770A7">
      <w:pPr>
        <w:jc w:val="center"/>
        <w:rPr>
          <w:rFonts w:cstheme="minorHAnsi"/>
          <w:b/>
          <w:bCs/>
        </w:rPr>
      </w:pPr>
    </w:p>
    <w:p w:rsidR="00245F83" w:rsidRDefault="00245F83" w:rsidP="007770A7">
      <w:pPr>
        <w:jc w:val="center"/>
        <w:rPr>
          <w:rFonts w:cstheme="minorHAnsi"/>
          <w:b/>
          <w:bCs/>
        </w:rPr>
      </w:pPr>
    </w:p>
    <w:p w:rsidR="007770A7" w:rsidRPr="007770A7" w:rsidRDefault="007770A7" w:rsidP="007770A7">
      <w:pPr>
        <w:jc w:val="center"/>
        <w:rPr>
          <w:rFonts w:cstheme="minorHAnsi"/>
          <w:b/>
          <w:bCs/>
        </w:rPr>
      </w:pPr>
      <w:r w:rsidRPr="007770A7">
        <w:rPr>
          <w:rFonts w:cstheme="minorHAnsi"/>
          <w:b/>
          <w:bCs/>
        </w:rPr>
        <w:lastRenderedPageBreak/>
        <w:t>Rozdział II</w:t>
      </w:r>
    </w:p>
    <w:p w:rsidR="007770A7" w:rsidRPr="007770A7" w:rsidRDefault="007770A7" w:rsidP="007770A7">
      <w:pPr>
        <w:jc w:val="center"/>
        <w:rPr>
          <w:rFonts w:cstheme="minorHAnsi"/>
          <w:b/>
          <w:bCs/>
        </w:rPr>
      </w:pPr>
      <w:r>
        <w:rPr>
          <w:b/>
        </w:rPr>
        <w:t>§ 1</w:t>
      </w:r>
    </w:p>
    <w:p w:rsidR="006652B8" w:rsidRDefault="006652B8" w:rsidP="007770A7">
      <w:pPr>
        <w:ind w:left="360"/>
        <w:jc w:val="center"/>
        <w:rPr>
          <w:rFonts w:cstheme="minorHAnsi"/>
          <w:b/>
          <w:bCs/>
        </w:rPr>
      </w:pPr>
      <w:r>
        <w:rPr>
          <w:rFonts w:cstheme="minorHAnsi"/>
          <w:b/>
          <w:bCs/>
        </w:rPr>
        <w:t>Rozpoznawanie i reagowanie na czynniki ryzyka krzywdzenia dzieci</w:t>
      </w:r>
    </w:p>
    <w:p w:rsidR="007770A7" w:rsidRPr="00245F83" w:rsidRDefault="0077505E" w:rsidP="00245F83">
      <w:pPr>
        <w:numPr>
          <w:ilvl w:val="0"/>
          <w:numId w:val="3"/>
        </w:numPr>
        <w:jc w:val="both"/>
        <w:rPr>
          <w:rFonts w:cstheme="minorHAnsi"/>
          <w:b/>
          <w:bCs/>
        </w:rPr>
      </w:pPr>
      <w:r>
        <w:rPr>
          <w:rFonts w:cstheme="minorHAnsi"/>
        </w:rPr>
        <w:t>Wszyscy pracownicy świetlicy</w:t>
      </w:r>
      <w:r w:rsidR="006652B8">
        <w:rPr>
          <w:rFonts w:cstheme="minorHAnsi"/>
        </w:rPr>
        <w:t xml:space="preserve"> w ramach wykonywanych obowiązków zwracają uwagę kiedy Tobie lub innemu dziecku dzieje się krzywda.</w:t>
      </w:r>
    </w:p>
    <w:p w:rsidR="007770A7" w:rsidRDefault="007770A7" w:rsidP="007770A7">
      <w:pPr>
        <w:jc w:val="center"/>
        <w:rPr>
          <w:rFonts w:cstheme="minorHAnsi"/>
          <w:b/>
          <w:bCs/>
        </w:rPr>
      </w:pPr>
      <w:r>
        <w:rPr>
          <w:b/>
        </w:rPr>
        <w:t>§ 2</w:t>
      </w:r>
    </w:p>
    <w:p w:rsidR="006652B8" w:rsidRDefault="006652B8" w:rsidP="001009BA">
      <w:pPr>
        <w:ind w:left="2124"/>
        <w:rPr>
          <w:rFonts w:cstheme="minorHAnsi"/>
          <w:b/>
          <w:bCs/>
        </w:rPr>
      </w:pPr>
      <w:r>
        <w:rPr>
          <w:rFonts w:cstheme="minorHAnsi"/>
          <w:b/>
          <w:bCs/>
        </w:rPr>
        <w:t>Wyróżnia się</w:t>
      </w:r>
      <w:r w:rsidR="007770A7">
        <w:rPr>
          <w:rFonts w:cstheme="minorHAnsi"/>
          <w:b/>
          <w:bCs/>
        </w:rPr>
        <w:t xml:space="preserve"> 4 podstawowe formy krzywdzenia</w:t>
      </w:r>
    </w:p>
    <w:p w:rsidR="006652B8" w:rsidRPr="006B57C5" w:rsidRDefault="006652B8" w:rsidP="006652B8">
      <w:pPr>
        <w:numPr>
          <w:ilvl w:val="0"/>
          <w:numId w:val="4"/>
        </w:numPr>
        <w:jc w:val="both"/>
        <w:rPr>
          <w:rFonts w:cstheme="minorHAnsi"/>
          <w:bCs/>
        </w:rPr>
      </w:pPr>
      <w:r w:rsidRPr="006B57C5">
        <w:rPr>
          <w:rFonts w:cstheme="minorHAnsi"/>
          <w:bCs/>
        </w:rPr>
        <w:t>Przemoc fizyczna to między innymi:</w:t>
      </w:r>
    </w:p>
    <w:p w:rsidR="006652B8" w:rsidRDefault="006652B8" w:rsidP="006652B8">
      <w:pPr>
        <w:numPr>
          <w:ilvl w:val="0"/>
          <w:numId w:val="5"/>
        </w:numPr>
        <w:jc w:val="both"/>
        <w:rPr>
          <w:rFonts w:cstheme="minorHAnsi"/>
        </w:rPr>
      </w:pPr>
      <w:r>
        <w:rPr>
          <w:rFonts w:cstheme="minorHAnsi"/>
        </w:rPr>
        <w:t>popychanie, szarpanie, policzkowanie, szczypanie, kopanie, duszenie, bicie otwartą ręką, pięścią lub przedmiotami.</w:t>
      </w:r>
    </w:p>
    <w:p w:rsidR="006652B8" w:rsidRPr="006B57C5" w:rsidRDefault="006652B8" w:rsidP="006652B8">
      <w:pPr>
        <w:numPr>
          <w:ilvl w:val="0"/>
          <w:numId w:val="4"/>
        </w:numPr>
        <w:jc w:val="both"/>
        <w:rPr>
          <w:rFonts w:cstheme="minorHAnsi"/>
          <w:bCs/>
        </w:rPr>
      </w:pPr>
      <w:r w:rsidRPr="006B57C5">
        <w:rPr>
          <w:rFonts w:cstheme="minorHAnsi"/>
          <w:bCs/>
        </w:rPr>
        <w:t>Przemoc psychiczna to między innymi:</w:t>
      </w:r>
    </w:p>
    <w:p w:rsidR="006652B8" w:rsidRPr="006B57C5" w:rsidRDefault="006652B8" w:rsidP="006652B8">
      <w:pPr>
        <w:numPr>
          <w:ilvl w:val="0"/>
          <w:numId w:val="6"/>
        </w:numPr>
        <w:jc w:val="both"/>
        <w:rPr>
          <w:rFonts w:cstheme="minorHAnsi"/>
        </w:rPr>
      </w:pPr>
      <w:r w:rsidRPr="006B57C5">
        <w:rPr>
          <w:rFonts w:cstheme="minorHAnsi"/>
        </w:rPr>
        <w:t>poniżanie, upokarzanie, ośmieszanie, wyzywanie, wyśmiewanie, odtrącanie dziecka, wciąganie dziecka w konflikty dorosłych, wytykanie z powodu odmienności.</w:t>
      </w:r>
    </w:p>
    <w:p w:rsidR="006652B8" w:rsidRPr="006B57C5" w:rsidRDefault="006652B8" w:rsidP="006652B8">
      <w:pPr>
        <w:numPr>
          <w:ilvl w:val="0"/>
          <w:numId w:val="4"/>
        </w:numPr>
        <w:jc w:val="both"/>
        <w:rPr>
          <w:rFonts w:cstheme="minorHAnsi"/>
          <w:bCs/>
        </w:rPr>
      </w:pPr>
      <w:r w:rsidRPr="006B57C5">
        <w:rPr>
          <w:rFonts w:cstheme="minorHAnsi"/>
          <w:bCs/>
        </w:rPr>
        <w:t>Wykorzystanie seksualne to między innymi:</w:t>
      </w:r>
    </w:p>
    <w:p w:rsidR="006652B8" w:rsidRPr="006B57C5" w:rsidRDefault="006652B8" w:rsidP="006652B8">
      <w:pPr>
        <w:numPr>
          <w:ilvl w:val="0"/>
          <w:numId w:val="6"/>
        </w:numPr>
        <w:jc w:val="both"/>
        <w:rPr>
          <w:rFonts w:cstheme="minorHAnsi"/>
        </w:rPr>
      </w:pPr>
      <w:r w:rsidRPr="006B57C5">
        <w:rPr>
          <w:rFonts w:cstheme="minorHAnsi"/>
        </w:rPr>
        <w:t>naruszenie sfery intymnej dziecka – czyli dotykanie Cię w miejsca intymne, zmuszanie do oglądania nagich osób, robienie zdjęć lub filmów z udziałem dziecka bez odzieży.</w:t>
      </w:r>
    </w:p>
    <w:p w:rsidR="006652B8" w:rsidRPr="006B57C5" w:rsidRDefault="006652B8" w:rsidP="006652B8">
      <w:pPr>
        <w:numPr>
          <w:ilvl w:val="0"/>
          <w:numId w:val="4"/>
        </w:numPr>
        <w:jc w:val="both"/>
        <w:rPr>
          <w:rFonts w:cstheme="minorHAnsi"/>
          <w:bCs/>
        </w:rPr>
      </w:pPr>
      <w:r w:rsidRPr="006B57C5">
        <w:rPr>
          <w:rFonts w:cstheme="minorHAnsi"/>
          <w:bCs/>
        </w:rPr>
        <w:t>Zaniedbywanie to między innymi:</w:t>
      </w:r>
    </w:p>
    <w:p w:rsidR="007770A7" w:rsidRPr="00587DF8" w:rsidRDefault="006652B8" w:rsidP="00587DF8">
      <w:pPr>
        <w:numPr>
          <w:ilvl w:val="0"/>
          <w:numId w:val="6"/>
        </w:numPr>
        <w:jc w:val="both"/>
        <w:rPr>
          <w:rFonts w:cstheme="minorHAnsi"/>
        </w:rPr>
      </w:pPr>
      <w:r w:rsidRPr="006B57C5">
        <w:rPr>
          <w:rFonts w:cstheme="minorHAnsi"/>
        </w:rPr>
        <w:t>niezaspokajanie podstawowych potrzeb fizycznych i psychicznych dziecka lub nie respektowanie jego podstawowych praw (niedożywienie, ubiór nieadekwatny do pory roku, zaniedbanie higieniczne, pozostawanie na dworze bez opieki w godzinach wieczornych i nocnych, nie dbanie o higienę snu i odpoczynku, uniemożliwianie edukacji, niezapewnianie opieki lekarskiej).</w:t>
      </w:r>
    </w:p>
    <w:p w:rsidR="006B57C5" w:rsidRDefault="007770A7" w:rsidP="006B57C5">
      <w:pPr>
        <w:jc w:val="center"/>
        <w:rPr>
          <w:rFonts w:cstheme="minorHAnsi"/>
          <w:b/>
          <w:bCs/>
        </w:rPr>
      </w:pPr>
      <w:r>
        <w:rPr>
          <w:b/>
        </w:rPr>
        <w:t>§ 3</w:t>
      </w:r>
    </w:p>
    <w:p w:rsidR="006652B8" w:rsidRPr="006B57C5" w:rsidRDefault="006652B8" w:rsidP="006B57C5">
      <w:pPr>
        <w:pStyle w:val="Akapitzlist"/>
        <w:numPr>
          <w:ilvl w:val="0"/>
          <w:numId w:val="16"/>
        </w:numPr>
        <w:rPr>
          <w:rFonts w:cstheme="minorHAnsi"/>
          <w:b/>
          <w:bCs/>
        </w:rPr>
      </w:pPr>
      <w:r w:rsidRPr="006B57C5">
        <w:rPr>
          <w:rFonts w:cstheme="minorHAnsi"/>
        </w:rPr>
        <w:t xml:space="preserve">Przemocy możesz doświadczyć ze strony innych dzieci, rodziców, opiekunów </w:t>
      </w:r>
      <w:r w:rsidRPr="006B57C5">
        <w:rPr>
          <w:rFonts w:cstheme="minorHAnsi"/>
        </w:rPr>
        <w:br/>
        <w:t>lub innych osób.</w:t>
      </w:r>
    </w:p>
    <w:p w:rsidR="006652B8" w:rsidRPr="006B57C5" w:rsidRDefault="006652B8" w:rsidP="006B57C5">
      <w:pPr>
        <w:pStyle w:val="Akapitzlist"/>
        <w:numPr>
          <w:ilvl w:val="0"/>
          <w:numId w:val="16"/>
        </w:numPr>
        <w:jc w:val="both"/>
        <w:rPr>
          <w:rFonts w:cstheme="minorHAnsi"/>
        </w:rPr>
      </w:pPr>
      <w:r w:rsidRPr="006B57C5">
        <w:rPr>
          <w:rFonts w:cstheme="minorHAnsi"/>
        </w:rPr>
        <w:t>Zasady bezpiecznych relacji personel – dziecko</w:t>
      </w:r>
      <w:r w:rsidR="00211D47">
        <w:rPr>
          <w:rFonts w:cstheme="minorHAnsi"/>
        </w:rPr>
        <w:t xml:space="preserve"> (załącznik nr 2) oraz dziecko-dziecko</w:t>
      </w:r>
      <w:r w:rsidRPr="006B57C5">
        <w:rPr>
          <w:rFonts w:cstheme="minorHAnsi"/>
        </w:rPr>
        <w:t xml:space="preserve"> </w:t>
      </w:r>
      <w:r w:rsidR="00211D47">
        <w:rPr>
          <w:rFonts w:cstheme="minorHAnsi"/>
        </w:rPr>
        <w:t xml:space="preserve">(załącznik nr 3) </w:t>
      </w:r>
      <w:r w:rsidRPr="006B57C5">
        <w:rPr>
          <w:rFonts w:cstheme="minorHAnsi"/>
        </w:rPr>
        <w:t xml:space="preserve">znajdują </w:t>
      </w:r>
      <w:r w:rsidR="00211D47">
        <w:rPr>
          <w:rFonts w:cstheme="minorHAnsi"/>
        </w:rPr>
        <w:t xml:space="preserve">się w pełnej wersji dokumentu </w:t>
      </w:r>
      <w:r w:rsidRPr="006B57C5">
        <w:rPr>
          <w:rFonts w:cstheme="minorHAnsi"/>
        </w:rPr>
        <w:t>niniejszych Standardów</w:t>
      </w:r>
      <w:r w:rsidR="00211D47">
        <w:rPr>
          <w:rFonts w:cstheme="minorHAnsi"/>
        </w:rPr>
        <w:t>.</w:t>
      </w:r>
    </w:p>
    <w:p w:rsidR="007770A7" w:rsidRPr="007770A7" w:rsidRDefault="007770A7" w:rsidP="007770A7">
      <w:pPr>
        <w:jc w:val="center"/>
        <w:rPr>
          <w:rFonts w:cstheme="minorHAnsi"/>
          <w:b/>
        </w:rPr>
      </w:pPr>
      <w:r w:rsidRPr="007770A7">
        <w:rPr>
          <w:rFonts w:cstheme="minorHAnsi"/>
          <w:b/>
        </w:rPr>
        <w:t>Rozdział III</w:t>
      </w:r>
    </w:p>
    <w:p w:rsidR="007770A7" w:rsidRPr="007770A7" w:rsidRDefault="007770A7" w:rsidP="007770A7">
      <w:pPr>
        <w:jc w:val="center"/>
        <w:rPr>
          <w:rFonts w:cstheme="minorHAnsi"/>
          <w:b/>
        </w:rPr>
      </w:pPr>
      <w:r>
        <w:rPr>
          <w:b/>
        </w:rPr>
        <w:t>§ 1</w:t>
      </w:r>
    </w:p>
    <w:p w:rsidR="006652B8" w:rsidRDefault="006652B8" w:rsidP="007770A7">
      <w:pPr>
        <w:ind w:left="720"/>
        <w:jc w:val="center"/>
        <w:rPr>
          <w:rFonts w:cstheme="minorHAnsi"/>
          <w:b/>
          <w:bCs/>
        </w:rPr>
      </w:pPr>
      <w:r>
        <w:rPr>
          <w:rFonts w:cstheme="minorHAnsi"/>
          <w:b/>
          <w:bCs/>
        </w:rPr>
        <w:t>Procedury interwencji w przypadku krzywdzenia dziecka</w:t>
      </w:r>
    </w:p>
    <w:p w:rsidR="006652B8" w:rsidRDefault="006652B8" w:rsidP="006652B8">
      <w:pPr>
        <w:jc w:val="both"/>
        <w:rPr>
          <w:rFonts w:cstheme="minorHAnsi"/>
          <w:b/>
          <w:bCs/>
        </w:rPr>
      </w:pPr>
      <w:r>
        <w:rPr>
          <w:rFonts w:cstheme="minorHAnsi"/>
        </w:rPr>
        <w:t xml:space="preserve">W przypadku doświadczenia jakiejkolwiek z wyżej wymienionych form krzywdzenia </w:t>
      </w:r>
      <w:r>
        <w:rPr>
          <w:rFonts w:cstheme="minorHAnsi"/>
        </w:rPr>
        <w:br/>
        <w:t xml:space="preserve">ze strony osób dorosłych lub innych dzieci zawiadom osobę dorosłą której ufasz, </w:t>
      </w:r>
      <w:r>
        <w:rPr>
          <w:rFonts w:cstheme="minorHAnsi"/>
        </w:rPr>
        <w:br/>
        <w:t xml:space="preserve">np. </w:t>
      </w:r>
      <w:r w:rsidR="007770A7">
        <w:rPr>
          <w:rFonts w:cstheme="minorHAnsi"/>
        </w:rPr>
        <w:t>wychowawcy w świetlicy</w:t>
      </w:r>
      <w:r>
        <w:rPr>
          <w:rFonts w:cstheme="minorHAnsi"/>
        </w:rPr>
        <w:t xml:space="preserve">. Wówczas stosownie do zgłoszonej sytuacji zostanie uruchomiona </w:t>
      </w:r>
      <w:r w:rsidR="007770A7">
        <w:rPr>
          <w:rFonts w:cstheme="minorHAnsi"/>
        </w:rPr>
        <w:t>pomoc dla Ciebie</w:t>
      </w:r>
      <w:r w:rsidR="00534AFC">
        <w:rPr>
          <w:rFonts w:cstheme="minorHAnsi"/>
        </w:rPr>
        <w:t xml:space="preserve"> zgodnie z prawem</w:t>
      </w:r>
      <w:r>
        <w:rPr>
          <w:rFonts w:cstheme="minorHAnsi"/>
        </w:rPr>
        <w:t>.</w:t>
      </w:r>
    </w:p>
    <w:p w:rsidR="00245F83" w:rsidRDefault="00245F83" w:rsidP="007770A7">
      <w:pPr>
        <w:jc w:val="center"/>
        <w:rPr>
          <w:b/>
        </w:rPr>
      </w:pPr>
    </w:p>
    <w:p w:rsidR="00245F83" w:rsidRDefault="00245F83" w:rsidP="007770A7">
      <w:pPr>
        <w:jc w:val="center"/>
        <w:rPr>
          <w:b/>
        </w:rPr>
      </w:pPr>
    </w:p>
    <w:p w:rsidR="007770A7" w:rsidRDefault="007770A7" w:rsidP="007770A7">
      <w:pPr>
        <w:jc w:val="center"/>
        <w:rPr>
          <w:rFonts w:cstheme="minorHAnsi"/>
          <w:b/>
          <w:bCs/>
        </w:rPr>
      </w:pPr>
      <w:r>
        <w:rPr>
          <w:b/>
        </w:rPr>
        <w:lastRenderedPageBreak/>
        <w:t>§ 2</w:t>
      </w:r>
    </w:p>
    <w:p w:rsidR="006652B8" w:rsidRDefault="006652B8" w:rsidP="007770A7">
      <w:pPr>
        <w:jc w:val="center"/>
        <w:rPr>
          <w:rFonts w:cstheme="minorHAnsi"/>
          <w:b/>
          <w:bCs/>
        </w:rPr>
      </w:pPr>
      <w:r>
        <w:rPr>
          <w:rFonts w:cstheme="minorHAnsi"/>
          <w:b/>
          <w:bCs/>
        </w:rPr>
        <w:t>Zasady ochrony wizerunku dziecka</w:t>
      </w:r>
    </w:p>
    <w:p w:rsidR="006652B8" w:rsidRPr="00534AFC" w:rsidRDefault="006B57C5" w:rsidP="00534AFC">
      <w:pPr>
        <w:pStyle w:val="Akapitzlist"/>
        <w:numPr>
          <w:ilvl w:val="0"/>
          <w:numId w:val="7"/>
        </w:numPr>
        <w:jc w:val="both"/>
        <w:rPr>
          <w:rFonts w:cstheme="minorHAnsi"/>
          <w:b/>
          <w:bCs/>
        </w:rPr>
      </w:pPr>
      <w:r w:rsidRPr="00534AFC">
        <w:rPr>
          <w:rFonts w:cstheme="minorHAnsi"/>
        </w:rPr>
        <w:t xml:space="preserve">Wychowawcy w świetlicy </w:t>
      </w:r>
      <w:r w:rsidR="006652B8" w:rsidRPr="00534AFC">
        <w:rPr>
          <w:rFonts w:cstheme="minorHAnsi"/>
        </w:rPr>
        <w:t xml:space="preserve">uznając Twoje prawo do prywatności i ochrony dóbr osobistych zapewnia najwyższe standardy ochrony Twoich danych osobowych oraz Twojego wizerunku zgodnie z obowiązującymi przepisami prawa. </w:t>
      </w:r>
    </w:p>
    <w:p w:rsidR="00562915" w:rsidRPr="00245F83" w:rsidRDefault="006652B8" w:rsidP="00562915">
      <w:pPr>
        <w:numPr>
          <w:ilvl w:val="0"/>
          <w:numId w:val="7"/>
        </w:numPr>
        <w:jc w:val="both"/>
        <w:rPr>
          <w:rFonts w:cstheme="minorHAnsi"/>
          <w:b/>
          <w:bCs/>
        </w:rPr>
      </w:pPr>
      <w:r>
        <w:rPr>
          <w:rFonts w:cstheme="minorHAnsi"/>
        </w:rPr>
        <w:t>Zgodę na publikację Twojego wizerunku wyrażają w</w:t>
      </w:r>
      <w:r w:rsidR="006B57C5">
        <w:rPr>
          <w:rFonts w:cstheme="minorHAnsi"/>
        </w:rPr>
        <w:t xml:space="preserve"> formie pisemnej rodzice/opiekunowie prawni</w:t>
      </w:r>
      <w:r>
        <w:rPr>
          <w:rFonts w:cstheme="minorHAnsi"/>
        </w:rPr>
        <w:t>.</w:t>
      </w:r>
    </w:p>
    <w:p w:rsidR="00534AFC" w:rsidRDefault="00534AFC" w:rsidP="006652B8">
      <w:pPr>
        <w:numPr>
          <w:ilvl w:val="0"/>
          <w:numId w:val="7"/>
        </w:numPr>
        <w:jc w:val="both"/>
        <w:rPr>
          <w:rFonts w:cstheme="minorHAnsi"/>
          <w:b/>
          <w:bCs/>
        </w:rPr>
      </w:pPr>
      <w:r>
        <w:rPr>
          <w:rFonts w:cstheme="minorHAnsi"/>
        </w:rPr>
        <w:t xml:space="preserve">Twój wizerunek (zdjęcie/ krótki filmik/ rolka) może zostać opublikowany na stronie internetowej Stowarzyszenia Sopocki Dom i/lub profilu na </w:t>
      </w:r>
      <w:proofErr w:type="spellStart"/>
      <w:r>
        <w:rPr>
          <w:rFonts w:cstheme="minorHAnsi"/>
        </w:rPr>
        <w:t>Facebooku</w:t>
      </w:r>
      <w:proofErr w:type="spellEnd"/>
      <w:r>
        <w:rPr>
          <w:rFonts w:cstheme="minorHAnsi"/>
        </w:rPr>
        <w:t>.</w:t>
      </w:r>
    </w:p>
    <w:p w:rsidR="00534AFC" w:rsidRDefault="00534AFC" w:rsidP="00534AFC">
      <w:pPr>
        <w:pStyle w:val="Akapitzlist"/>
        <w:ind w:left="3552" w:firstLine="696"/>
        <w:rPr>
          <w:rFonts w:cstheme="minorHAnsi"/>
          <w:b/>
          <w:bCs/>
        </w:rPr>
      </w:pPr>
      <w:r>
        <w:rPr>
          <w:b/>
        </w:rPr>
        <w:t>§ 3</w:t>
      </w:r>
    </w:p>
    <w:p w:rsidR="006652B8" w:rsidRDefault="00534AFC" w:rsidP="00534AFC">
      <w:pPr>
        <w:ind w:left="2136" w:firstLine="696"/>
        <w:jc w:val="both"/>
        <w:rPr>
          <w:rFonts w:cstheme="minorHAnsi"/>
          <w:b/>
          <w:bCs/>
        </w:rPr>
      </w:pPr>
      <w:r>
        <w:rPr>
          <w:rFonts w:cstheme="minorHAnsi"/>
          <w:b/>
          <w:bCs/>
        </w:rPr>
        <w:t>Zasady dostępu dzieci do I</w:t>
      </w:r>
      <w:r w:rsidR="006652B8">
        <w:rPr>
          <w:rFonts w:cstheme="minorHAnsi"/>
          <w:b/>
          <w:bCs/>
        </w:rPr>
        <w:t>nternetu</w:t>
      </w:r>
    </w:p>
    <w:p w:rsidR="00534AFC" w:rsidRPr="00534AFC" w:rsidRDefault="00534AFC" w:rsidP="006652B8">
      <w:pPr>
        <w:numPr>
          <w:ilvl w:val="0"/>
          <w:numId w:val="8"/>
        </w:numPr>
        <w:jc w:val="both"/>
        <w:rPr>
          <w:rFonts w:cstheme="minorHAnsi"/>
          <w:b/>
          <w:bCs/>
        </w:rPr>
      </w:pPr>
      <w:r>
        <w:rPr>
          <w:rFonts w:cstheme="minorHAnsi"/>
        </w:rPr>
        <w:t xml:space="preserve">Stowarzyszenie Sopocki Dom </w:t>
      </w:r>
      <w:r w:rsidR="006652B8">
        <w:rPr>
          <w:rFonts w:cstheme="minorHAnsi"/>
        </w:rPr>
        <w:t xml:space="preserve"> z</w:t>
      </w:r>
      <w:r>
        <w:rPr>
          <w:rFonts w:cstheme="minorHAnsi"/>
        </w:rPr>
        <w:t xml:space="preserve">apewnia Ci dostęp do Internetu na komputerach znajdujących się w świetlicy. </w:t>
      </w:r>
    </w:p>
    <w:p w:rsidR="006652B8" w:rsidRPr="00211D47" w:rsidRDefault="00534AFC" w:rsidP="00534AFC">
      <w:pPr>
        <w:pStyle w:val="Akapitzlist"/>
        <w:numPr>
          <w:ilvl w:val="0"/>
          <w:numId w:val="8"/>
        </w:numPr>
        <w:jc w:val="both"/>
        <w:rPr>
          <w:rFonts w:cstheme="minorHAnsi"/>
          <w:b/>
          <w:bCs/>
        </w:rPr>
      </w:pPr>
      <w:r>
        <w:rPr>
          <w:rFonts w:cstheme="minorHAnsi"/>
        </w:rPr>
        <w:t>Wychowawcy w ramach działań profilaktycznych</w:t>
      </w:r>
      <w:r w:rsidR="006652B8" w:rsidRPr="00534AFC">
        <w:rPr>
          <w:rFonts w:cstheme="minorHAnsi"/>
        </w:rPr>
        <w:t xml:space="preserve">, </w:t>
      </w:r>
      <w:r>
        <w:rPr>
          <w:rFonts w:cstheme="minorHAnsi"/>
        </w:rPr>
        <w:t xml:space="preserve">prowadzić będą rozmowy </w:t>
      </w:r>
      <w:r w:rsidR="006652B8" w:rsidRPr="00534AFC">
        <w:rPr>
          <w:rFonts w:cstheme="minorHAnsi"/>
        </w:rPr>
        <w:t xml:space="preserve">ostrzegające przed dostępem do treści, które mogą stanowić zagrożenie dla Twojego prawidłowego rozwoju.  </w:t>
      </w:r>
    </w:p>
    <w:p w:rsidR="00211D47" w:rsidRPr="00534AFC" w:rsidRDefault="00211D47" w:rsidP="00534AFC">
      <w:pPr>
        <w:pStyle w:val="Akapitzlist"/>
        <w:numPr>
          <w:ilvl w:val="0"/>
          <w:numId w:val="8"/>
        </w:numPr>
        <w:jc w:val="both"/>
        <w:rPr>
          <w:rFonts w:cstheme="minorHAnsi"/>
          <w:b/>
          <w:bCs/>
        </w:rPr>
      </w:pPr>
      <w:r>
        <w:rPr>
          <w:rFonts w:cstheme="minorHAnsi"/>
        </w:rPr>
        <w:t>Zasady bezpiecznego dostępu do Internetu stanowią załącznik nr 7 do Standardów a Regulamin korzystania z Internetu znajduje się przy stanowisku komputerowym.</w:t>
      </w:r>
    </w:p>
    <w:p w:rsidR="00211D47" w:rsidRDefault="00211D47" w:rsidP="00211D47">
      <w:pPr>
        <w:ind w:left="3552"/>
        <w:rPr>
          <w:rFonts w:cstheme="minorHAnsi"/>
          <w:b/>
          <w:bCs/>
        </w:rPr>
      </w:pPr>
      <w:r>
        <w:rPr>
          <w:rFonts w:cstheme="minorHAnsi"/>
          <w:b/>
          <w:bCs/>
        </w:rPr>
        <w:t xml:space="preserve">         Rozdział IV</w:t>
      </w:r>
    </w:p>
    <w:p w:rsidR="00211D47" w:rsidRPr="007770A7" w:rsidRDefault="00211D47" w:rsidP="00211D47">
      <w:pPr>
        <w:jc w:val="center"/>
        <w:rPr>
          <w:rFonts w:cstheme="minorHAnsi"/>
          <w:b/>
          <w:bCs/>
        </w:rPr>
      </w:pPr>
      <w:r w:rsidRPr="007770A7">
        <w:rPr>
          <w:b/>
        </w:rPr>
        <w:t>§ 1.</w:t>
      </w:r>
    </w:p>
    <w:p w:rsidR="006652B8" w:rsidRDefault="006652B8" w:rsidP="00211D47">
      <w:pPr>
        <w:ind w:left="3540"/>
        <w:jc w:val="both"/>
        <w:rPr>
          <w:rFonts w:cstheme="minorHAnsi"/>
          <w:b/>
          <w:bCs/>
        </w:rPr>
      </w:pPr>
      <w:r>
        <w:rPr>
          <w:rFonts w:cstheme="minorHAnsi"/>
          <w:b/>
          <w:bCs/>
        </w:rPr>
        <w:t>Przepisy końcowe</w:t>
      </w:r>
    </w:p>
    <w:p w:rsidR="006652B8" w:rsidRDefault="006652B8" w:rsidP="006652B8">
      <w:pPr>
        <w:numPr>
          <w:ilvl w:val="0"/>
          <w:numId w:val="9"/>
        </w:numPr>
        <w:jc w:val="both"/>
        <w:rPr>
          <w:rFonts w:cstheme="minorHAnsi"/>
          <w:b/>
          <w:bCs/>
        </w:rPr>
      </w:pPr>
      <w:r>
        <w:rPr>
          <w:rFonts w:cstheme="minorHAnsi"/>
        </w:rPr>
        <w:t>Standardy ochrony małoletnich wchodzą w życie z dniem ich ogłoszenia.</w:t>
      </w:r>
    </w:p>
    <w:p w:rsidR="006652B8" w:rsidRDefault="006652B8" w:rsidP="006652B8">
      <w:pPr>
        <w:numPr>
          <w:ilvl w:val="0"/>
          <w:numId w:val="9"/>
        </w:numPr>
        <w:jc w:val="both"/>
        <w:rPr>
          <w:rFonts w:cstheme="minorHAnsi"/>
          <w:b/>
          <w:bCs/>
        </w:rPr>
      </w:pPr>
      <w:r>
        <w:rPr>
          <w:rFonts w:cstheme="minorHAnsi"/>
        </w:rPr>
        <w:t xml:space="preserve">Ogłoszenie </w:t>
      </w:r>
      <w:r w:rsidR="00211D47">
        <w:rPr>
          <w:rFonts w:cstheme="minorHAnsi"/>
        </w:rPr>
        <w:t xml:space="preserve">następuje w sposób dostępny dla dzieci </w:t>
      </w:r>
      <w:r>
        <w:rPr>
          <w:rFonts w:cstheme="minorHAnsi"/>
        </w:rPr>
        <w:t xml:space="preserve">i ich </w:t>
      </w:r>
      <w:r w:rsidR="00211D47">
        <w:rPr>
          <w:rFonts w:cstheme="minorHAnsi"/>
        </w:rPr>
        <w:t>rodziców/</w:t>
      </w:r>
      <w:r>
        <w:rPr>
          <w:rFonts w:cstheme="minorHAnsi"/>
        </w:rPr>
        <w:t>opiekunów,</w:t>
      </w:r>
      <w:r w:rsidR="00211D47">
        <w:rPr>
          <w:rFonts w:cstheme="minorHAnsi"/>
        </w:rPr>
        <w:t xml:space="preserve"> </w:t>
      </w:r>
      <w:r w:rsidR="00211D47">
        <w:rPr>
          <w:rFonts w:cstheme="minorHAnsi"/>
        </w:rPr>
        <w:br/>
      </w:r>
      <w:r>
        <w:rPr>
          <w:rFonts w:cstheme="minorHAnsi"/>
        </w:rPr>
        <w:t xml:space="preserve">w szczególności poprzez  zamieszczenie na stronie internetowej </w:t>
      </w:r>
      <w:r w:rsidR="003E0AFC">
        <w:rPr>
          <w:rFonts w:cstheme="minorHAnsi"/>
        </w:rPr>
        <w:t>Stowarzyszenia Sopocki Dom</w:t>
      </w:r>
      <w:r>
        <w:rPr>
          <w:rFonts w:cstheme="minorHAnsi"/>
        </w:rPr>
        <w:t>.</w:t>
      </w:r>
    </w:p>
    <w:p w:rsidR="006652B8" w:rsidRDefault="006652B8" w:rsidP="006652B8">
      <w:pPr>
        <w:ind w:left="360"/>
        <w:jc w:val="both"/>
        <w:rPr>
          <w:rFonts w:cstheme="minorHAnsi"/>
          <w:b/>
          <w:bCs/>
        </w:rPr>
      </w:pPr>
    </w:p>
    <w:p w:rsidR="00B7545B" w:rsidRDefault="00B7545B"/>
    <w:sectPr w:rsidR="00B7545B" w:rsidSect="00B7545B">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C08A3" w:rsidRDefault="00EC08A3" w:rsidP="00562915">
      <w:pPr>
        <w:spacing w:after="0" w:line="240" w:lineRule="auto"/>
      </w:pPr>
      <w:r>
        <w:separator/>
      </w:r>
    </w:p>
  </w:endnote>
  <w:endnote w:type="continuationSeparator" w:id="0">
    <w:p w:rsidR="00EC08A3" w:rsidRDefault="00EC08A3" w:rsidP="0056291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2915" w:rsidRDefault="00562915" w:rsidP="00562915">
    <w:pPr>
      <w:pStyle w:val="Stopka"/>
      <w:jc w:val="right"/>
    </w:pPr>
    <w:r w:rsidRPr="00562915">
      <w:rPr>
        <w:noProof/>
        <w:lang w:eastAsia="pl-PL"/>
      </w:rPr>
      <w:drawing>
        <wp:anchor distT="0" distB="0" distL="114300" distR="114300" simplePos="0" relativeHeight="251661312" behindDoc="1" locked="0" layoutInCell="1" allowOverlap="1">
          <wp:simplePos x="0" y="0"/>
          <wp:positionH relativeFrom="column">
            <wp:posOffset>5151147</wp:posOffset>
          </wp:positionH>
          <wp:positionV relativeFrom="paragraph">
            <wp:posOffset>-609682</wp:posOffset>
          </wp:positionV>
          <wp:extent cx="1278255" cy="945312"/>
          <wp:effectExtent l="19050" t="0" r="0" b="0"/>
          <wp:wrapNone/>
          <wp:docPr id="4" name="Obraz 1" descr="logo Sop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opot.jpg"/>
                  <pic:cNvPicPr/>
                </pic:nvPicPr>
                <pic:blipFill>
                  <a:blip r:embed="rId1" cstate="print"/>
                  <a:stretch>
                    <a:fillRect/>
                  </a:stretch>
                </pic:blipFill>
                <pic:spPr>
                  <a:xfrm>
                    <a:off x="0" y="0"/>
                    <a:ext cx="1279898" cy="946527"/>
                  </a:xfrm>
                  <a:prstGeom prst="rect">
                    <a:avLst/>
                  </a:prstGeom>
                </pic:spPr>
              </pic:pic>
            </a:graphicData>
          </a:graphic>
        </wp:anchor>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C08A3" w:rsidRDefault="00EC08A3" w:rsidP="00562915">
      <w:pPr>
        <w:spacing w:after="0" w:line="240" w:lineRule="auto"/>
      </w:pPr>
      <w:r>
        <w:separator/>
      </w:r>
    </w:p>
  </w:footnote>
  <w:footnote w:type="continuationSeparator" w:id="0">
    <w:p w:rsidR="00EC08A3" w:rsidRDefault="00EC08A3" w:rsidP="0056291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2915" w:rsidRDefault="00562915">
    <w:pPr>
      <w:pStyle w:val="Nagwek"/>
    </w:pPr>
    <w:r w:rsidRPr="00562915">
      <w:rPr>
        <w:noProof/>
        <w:lang w:eastAsia="pl-PL"/>
      </w:rPr>
      <w:drawing>
        <wp:anchor distT="0" distB="0" distL="114300" distR="114300" simplePos="0" relativeHeight="251659264" behindDoc="1" locked="0" layoutInCell="1" allowOverlap="1">
          <wp:simplePos x="0" y="0"/>
          <wp:positionH relativeFrom="column">
            <wp:posOffset>-403668</wp:posOffset>
          </wp:positionH>
          <wp:positionV relativeFrom="paragraph">
            <wp:posOffset>-258749</wp:posOffset>
          </wp:positionV>
          <wp:extent cx="1086182" cy="1232453"/>
          <wp:effectExtent l="19050" t="0" r="0" b="0"/>
          <wp:wrapNone/>
          <wp:docPr id="2" name="Obraz 0" descr="Obraz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1.png"/>
                  <pic:cNvPicPr/>
                </pic:nvPicPr>
                <pic:blipFill>
                  <a:blip r:embed="rId1" cstate="print"/>
                  <a:stretch>
                    <a:fillRect/>
                  </a:stretch>
                </pic:blipFill>
                <pic:spPr>
                  <a:xfrm>
                    <a:off x="0" y="0"/>
                    <a:ext cx="1086182" cy="1232453"/>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785CBA"/>
    <w:multiLevelType w:val="hybridMultilevel"/>
    <w:tmpl w:val="3D7E5AE4"/>
    <w:lvl w:ilvl="0" w:tplc="F1DC1314">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31F77E68"/>
    <w:multiLevelType w:val="hybridMultilevel"/>
    <w:tmpl w:val="1A744B58"/>
    <w:lvl w:ilvl="0" w:tplc="CC9619B0">
      <w:start w:val="1"/>
      <w:numFmt w:val="decimal"/>
      <w:lvlText w:val="%1."/>
      <w:lvlJc w:val="left"/>
      <w:pPr>
        <w:ind w:left="720" w:hanging="360"/>
      </w:pPr>
      <w:rPr>
        <w:b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
    <w:nsid w:val="36314605"/>
    <w:multiLevelType w:val="hybridMultilevel"/>
    <w:tmpl w:val="0838BFD4"/>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
    <w:nsid w:val="4B3A288C"/>
    <w:multiLevelType w:val="hybridMultilevel"/>
    <w:tmpl w:val="EEB42678"/>
    <w:lvl w:ilvl="0" w:tplc="476EB04E">
      <w:start w:val="1"/>
      <w:numFmt w:val="decimal"/>
      <w:lvlText w:val="%1."/>
      <w:lvlJc w:val="left"/>
      <w:pPr>
        <w:ind w:left="720" w:hanging="360"/>
      </w:pPr>
      <w:rPr>
        <w:rFonts w:asciiTheme="minorHAnsi" w:eastAsiaTheme="minorHAnsi" w:hAnsiTheme="minorHAnsi" w:cstheme="minorHAnsi"/>
        <w:b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
    <w:nsid w:val="5A9F5E80"/>
    <w:multiLevelType w:val="hybridMultilevel"/>
    <w:tmpl w:val="5FF486D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nsid w:val="5B272741"/>
    <w:multiLevelType w:val="hybridMultilevel"/>
    <w:tmpl w:val="A1A81502"/>
    <w:lvl w:ilvl="0" w:tplc="863ADCFC">
      <w:start w:val="1"/>
      <w:numFmt w:val="bullet"/>
      <w:lvlText w:val=""/>
      <w:lvlJc w:val="left"/>
      <w:pPr>
        <w:ind w:left="1211" w:hanging="360"/>
      </w:pPr>
      <w:rPr>
        <w:rFonts w:ascii="Symbol" w:hAnsi="Symbol" w:hint="default"/>
      </w:rPr>
    </w:lvl>
    <w:lvl w:ilvl="1" w:tplc="04150003">
      <w:start w:val="1"/>
      <w:numFmt w:val="bullet"/>
      <w:lvlText w:val="o"/>
      <w:lvlJc w:val="left"/>
      <w:pPr>
        <w:ind w:left="1931" w:hanging="360"/>
      </w:pPr>
      <w:rPr>
        <w:rFonts w:ascii="Courier New" w:hAnsi="Courier New" w:cs="Courier New" w:hint="default"/>
      </w:rPr>
    </w:lvl>
    <w:lvl w:ilvl="2" w:tplc="04150005">
      <w:start w:val="1"/>
      <w:numFmt w:val="bullet"/>
      <w:lvlText w:val=""/>
      <w:lvlJc w:val="left"/>
      <w:pPr>
        <w:ind w:left="2651" w:hanging="360"/>
      </w:pPr>
      <w:rPr>
        <w:rFonts w:ascii="Wingdings" w:hAnsi="Wingdings" w:hint="default"/>
      </w:rPr>
    </w:lvl>
    <w:lvl w:ilvl="3" w:tplc="04150001">
      <w:start w:val="1"/>
      <w:numFmt w:val="bullet"/>
      <w:lvlText w:val=""/>
      <w:lvlJc w:val="left"/>
      <w:pPr>
        <w:ind w:left="3371" w:hanging="360"/>
      </w:pPr>
      <w:rPr>
        <w:rFonts w:ascii="Symbol" w:hAnsi="Symbol" w:hint="default"/>
      </w:rPr>
    </w:lvl>
    <w:lvl w:ilvl="4" w:tplc="04150003">
      <w:start w:val="1"/>
      <w:numFmt w:val="bullet"/>
      <w:lvlText w:val="o"/>
      <w:lvlJc w:val="left"/>
      <w:pPr>
        <w:ind w:left="4091" w:hanging="360"/>
      </w:pPr>
      <w:rPr>
        <w:rFonts w:ascii="Courier New" w:hAnsi="Courier New" w:cs="Courier New" w:hint="default"/>
      </w:rPr>
    </w:lvl>
    <w:lvl w:ilvl="5" w:tplc="04150005">
      <w:start w:val="1"/>
      <w:numFmt w:val="bullet"/>
      <w:lvlText w:val=""/>
      <w:lvlJc w:val="left"/>
      <w:pPr>
        <w:ind w:left="4811" w:hanging="360"/>
      </w:pPr>
      <w:rPr>
        <w:rFonts w:ascii="Wingdings" w:hAnsi="Wingdings" w:hint="default"/>
      </w:rPr>
    </w:lvl>
    <w:lvl w:ilvl="6" w:tplc="04150001">
      <w:start w:val="1"/>
      <w:numFmt w:val="bullet"/>
      <w:lvlText w:val=""/>
      <w:lvlJc w:val="left"/>
      <w:pPr>
        <w:ind w:left="5531" w:hanging="360"/>
      </w:pPr>
      <w:rPr>
        <w:rFonts w:ascii="Symbol" w:hAnsi="Symbol" w:hint="default"/>
      </w:rPr>
    </w:lvl>
    <w:lvl w:ilvl="7" w:tplc="04150003">
      <w:start w:val="1"/>
      <w:numFmt w:val="bullet"/>
      <w:lvlText w:val="o"/>
      <w:lvlJc w:val="left"/>
      <w:pPr>
        <w:ind w:left="6251" w:hanging="360"/>
      </w:pPr>
      <w:rPr>
        <w:rFonts w:ascii="Courier New" w:hAnsi="Courier New" w:cs="Courier New" w:hint="default"/>
      </w:rPr>
    </w:lvl>
    <w:lvl w:ilvl="8" w:tplc="04150005">
      <w:start w:val="1"/>
      <w:numFmt w:val="bullet"/>
      <w:lvlText w:val=""/>
      <w:lvlJc w:val="left"/>
      <w:pPr>
        <w:ind w:left="6971" w:hanging="360"/>
      </w:pPr>
      <w:rPr>
        <w:rFonts w:ascii="Wingdings" w:hAnsi="Wingdings" w:hint="default"/>
      </w:rPr>
    </w:lvl>
  </w:abstractNum>
  <w:abstractNum w:abstractNumId="6">
    <w:nsid w:val="6451539B"/>
    <w:multiLevelType w:val="hybridMultilevel"/>
    <w:tmpl w:val="0D665A2C"/>
    <w:lvl w:ilvl="0" w:tplc="F5C29376">
      <w:start w:val="1"/>
      <w:numFmt w:val="decimal"/>
      <w:lvlText w:val="%1."/>
      <w:lvlJc w:val="left"/>
      <w:pPr>
        <w:ind w:left="720" w:hanging="360"/>
      </w:pPr>
      <w:rPr>
        <w:b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7">
    <w:nsid w:val="68892EA8"/>
    <w:multiLevelType w:val="hybridMultilevel"/>
    <w:tmpl w:val="69D80AD6"/>
    <w:lvl w:ilvl="0" w:tplc="04150013">
      <w:start w:val="1"/>
      <w:numFmt w:val="upperRoman"/>
      <w:lvlText w:val="%1."/>
      <w:lvlJc w:val="righ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
    <w:nsid w:val="71897198"/>
    <w:multiLevelType w:val="hybridMultilevel"/>
    <w:tmpl w:val="2AB6D854"/>
    <w:lvl w:ilvl="0" w:tplc="863ADCFC">
      <w:start w:val="1"/>
      <w:numFmt w:val="bullet"/>
      <w:lvlText w:val=""/>
      <w:lvlJc w:val="left"/>
      <w:pPr>
        <w:ind w:left="1211" w:hanging="360"/>
      </w:pPr>
      <w:rPr>
        <w:rFonts w:ascii="Symbol" w:hAnsi="Symbol" w:hint="default"/>
      </w:rPr>
    </w:lvl>
    <w:lvl w:ilvl="1" w:tplc="04150003">
      <w:start w:val="1"/>
      <w:numFmt w:val="bullet"/>
      <w:lvlText w:val="o"/>
      <w:lvlJc w:val="left"/>
      <w:pPr>
        <w:ind w:left="1931" w:hanging="360"/>
      </w:pPr>
      <w:rPr>
        <w:rFonts w:ascii="Courier New" w:hAnsi="Courier New" w:cs="Courier New" w:hint="default"/>
      </w:rPr>
    </w:lvl>
    <w:lvl w:ilvl="2" w:tplc="04150005">
      <w:start w:val="1"/>
      <w:numFmt w:val="bullet"/>
      <w:lvlText w:val=""/>
      <w:lvlJc w:val="left"/>
      <w:pPr>
        <w:ind w:left="2651" w:hanging="360"/>
      </w:pPr>
      <w:rPr>
        <w:rFonts w:ascii="Wingdings" w:hAnsi="Wingdings" w:hint="default"/>
      </w:rPr>
    </w:lvl>
    <w:lvl w:ilvl="3" w:tplc="04150001">
      <w:start w:val="1"/>
      <w:numFmt w:val="bullet"/>
      <w:lvlText w:val=""/>
      <w:lvlJc w:val="left"/>
      <w:pPr>
        <w:ind w:left="3371" w:hanging="360"/>
      </w:pPr>
      <w:rPr>
        <w:rFonts w:ascii="Symbol" w:hAnsi="Symbol" w:hint="default"/>
      </w:rPr>
    </w:lvl>
    <w:lvl w:ilvl="4" w:tplc="04150003">
      <w:start w:val="1"/>
      <w:numFmt w:val="bullet"/>
      <w:lvlText w:val="o"/>
      <w:lvlJc w:val="left"/>
      <w:pPr>
        <w:ind w:left="4091" w:hanging="360"/>
      </w:pPr>
      <w:rPr>
        <w:rFonts w:ascii="Courier New" w:hAnsi="Courier New" w:cs="Courier New" w:hint="default"/>
      </w:rPr>
    </w:lvl>
    <w:lvl w:ilvl="5" w:tplc="04150005">
      <w:start w:val="1"/>
      <w:numFmt w:val="bullet"/>
      <w:lvlText w:val=""/>
      <w:lvlJc w:val="left"/>
      <w:pPr>
        <w:ind w:left="4811" w:hanging="360"/>
      </w:pPr>
      <w:rPr>
        <w:rFonts w:ascii="Wingdings" w:hAnsi="Wingdings" w:hint="default"/>
      </w:rPr>
    </w:lvl>
    <w:lvl w:ilvl="6" w:tplc="04150001">
      <w:start w:val="1"/>
      <w:numFmt w:val="bullet"/>
      <w:lvlText w:val=""/>
      <w:lvlJc w:val="left"/>
      <w:pPr>
        <w:ind w:left="5531" w:hanging="360"/>
      </w:pPr>
      <w:rPr>
        <w:rFonts w:ascii="Symbol" w:hAnsi="Symbol" w:hint="default"/>
      </w:rPr>
    </w:lvl>
    <w:lvl w:ilvl="7" w:tplc="04150003">
      <w:start w:val="1"/>
      <w:numFmt w:val="bullet"/>
      <w:lvlText w:val="o"/>
      <w:lvlJc w:val="left"/>
      <w:pPr>
        <w:ind w:left="6251" w:hanging="360"/>
      </w:pPr>
      <w:rPr>
        <w:rFonts w:ascii="Courier New" w:hAnsi="Courier New" w:cs="Courier New" w:hint="default"/>
      </w:rPr>
    </w:lvl>
    <w:lvl w:ilvl="8" w:tplc="04150005">
      <w:start w:val="1"/>
      <w:numFmt w:val="bullet"/>
      <w:lvlText w:val=""/>
      <w:lvlJc w:val="left"/>
      <w:pPr>
        <w:ind w:left="6971" w:hanging="360"/>
      </w:pPr>
      <w:rPr>
        <w:rFonts w:ascii="Wingdings" w:hAnsi="Wingdings" w:hint="default"/>
      </w:rPr>
    </w:lvl>
  </w:abstractNum>
  <w:abstractNum w:abstractNumId="9">
    <w:nsid w:val="7208695A"/>
    <w:multiLevelType w:val="hybridMultilevel"/>
    <w:tmpl w:val="8E062726"/>
    <w:lvl w:ilvl="0" w:tplc="0415000F">
      <w:start w:val="1"/>
      <w:numFmt w:val="decimal"/>
      <w:lvlText w:val="%1."/>
      <w:lvlJc w:val="left"/>
      <w:pPr>
        <w:ind w:left="644" w:hanging="360"/>
      </w:pPr>
    </w:lvl>
    <w:lvl w:ilvl="1" w:tplc="04150019">
      <w:start w:val="1"/>
      <w:numFmt w:val="lowerLetter"/>
      <w:lvlText w:val="%2."/>
      <w:lvlJc w:val="left"/>
      <w:pPr>
        <w:ind w:left="1364" w:hanging="360"/>
      </w:pPr>
    </w:lvl>
    <w:lvl w:ilvl="2" w:tplc="0415001B">
      <w:start w:val="1"/>
      <w:numFmt w:val="lowerRoman"/>
      <w:lvlText w:val="%3."/>
      <w:lvlJc w:val="right"/>
      <w:pPr>
        <w:ind w:left="2084" w:hanging="180"/>
      </w:pPr>
    </w:lvl>
    <w:lvl w:ilvl="3" w:tplc="0415000F">
      <w:start w:val="1"/>
      <w:numFmt w:val="decimal"/>
      <w:lvlText w:val="%4."/>
      <w:lvlJc w:val="left"/>
      <w:pPr>
        <w:ind w:left="2804" w:hanging="360"/>
      </w:pPr>
    </w:lvl>
    <w:lvl w:ilvl="4" w:tplc="04150019">
      <w:start w:val="1"/>
      <w:numFmt w:val="lowerLetter"/>
      <w:lvlText w:val="%5."/>
      <w:lvlJc w:val="left"/>
      <w:pPr>
        <w:ind w:left="3524" w:hanging="360"/>
      </w:pPr>
    </w:lvl>
    <w:lvl w:ilvl="5" w:tplc="0415001B">
      <w:start w:val="1"/>
      <w:numFmt w:val="lowerRoman"/>
      <w:lvlText w:val="%6."/>
      <w:lvlJc w:val="right"/>
      <w:pPr>
        <w:ind w:left="4244" w:hanging="180"/>
      </w:pPr>
    </w:lvl>
    <w:lvl w:ilvl="6" w:tplc="0415000F">
      <w:start w:val="1"/>
      <w:numFmt w:val="decimal"/>
      <w:lvlText w:val="%7."/>
      <w:lvlJc w:val="left"/>
      <w:pPr>
        <w:ind w:left="4964" w:hanging="360"/>
      </w:pPr>
    </w:lvl>
    <w:lvl w:ilvl="7" w:tplc="04150019">
      <w:start w:val="1"/>
      <w:numFmt w:val="lowerLetter"/>
      <w:lvlText w:val="%8."/>
      <w:lvlJc w:val="left"/>
      <w:pPr>
        <w:ind w:left="5684" w:hanging="360"/>
      </w:pPr>
    </w:lvl>
    <w:lvl w:ilvl="8" w:tplc="0415001B">
      <w:start w:val="1"/>
      <w:numFmt w:val="lowerRoman"/>
      <w:lvlText w:val="%9."/>
      <w:lvlJc w:val="right"/>
      <w:pPr>
        <w:ind w:left="6404" w:hanging="180"/>
      </w:pPr>
    </w:lvl>
  </w:abstractNum>
  <w:abstractNum w:abstractNumId="10">
    <w:nsid w:val="732949B4"/>
    <w:multiLevelType w:val="hybridMultilevel"/>
    <w:tmpl w:val="EDC2CA3A"/>
    <w:lvl w:ilvl="0" w:tplc="724C4DE8">
      <w:start w:val="1"/>
      <w:numFmt w:val="decimal"/>
      <w:lvlText w:val="%1."/>
      <w:lvlJc w:val="left"/>
      <w:pPr>
        <w:ind w:left="720" w:hanging="360"/>
      </w:pPr>
      <w:rPr>
        <w:b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num>
  <w:num w:numId="4">
    <w:abstractNumId w:val="9"/>
  </w:num>
  <w:num w:numId="5">
    <w:abstractNumId w:val="8"/>
  </w:num>
  <w:num w:numId="6">
    <w:abstractNumId w:val="5"/>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num>
  <w:num w:numId="11">
    <w:abstractNumId w:val="1"/>
  </w:num>
  <w:num w:numId="12">
    <w:abstractNumId w:val="7"/>
  </w:num>
  <w:num w:numId="13">
    <w:abstractNumId w:val="9"/>
  </w:num>
  <w:num w:numId="14">
    <w:abstractNumId w:val="4"/>
  </w:num>
  <w:num w:numId="15">
    <w:abstractNumId w:val="10"/>
  </w:num>
  <w:num w:numId="16">
    <w:abstractNumId w:val="0"/>
  </w:num>
  <w:num w:numId="1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08"/>
  <w:hyphenationZone w:val="425"/>
  <w:characterSpacingControl w:val="doNotCompress"/>
  <w:hdrShapeDefaults>
    <o:shapedefaults v:ext="edit" spidmax="6146"/>
  </w:hdrShapeDefaults>
  <w:footnotePr>
    <w:footnote w:id="-1"/>
    <w:footnote w:id="0"/>
  </w:footnotePr>
  <w:endnotePr>
    <w:endnote w:id="-1"/>
    <w:endnote w:id="0"/>
  </w:endnotePr>
  <w:compat/>
  <w:rsids>
    <w:rsidRoot w:val="006652B8"/>
    <w:rsid w:val="001009BA"/>
    <w:rsid w:val="00211D47"/>
    <w:rsid w:val="00245F83"/>
    <w:rsid w:val="002F6B15"/>
    <w:rsid w:val="003E0AFC"/>
    <w:rsid w:val="00534AFC"/>
    <w:rsid w:val="00562915"/>
    <w:rsid w:val="00587DF8"/>
    <w:rsid w:val="00633B97"/>
    <w:rsid w:val="006652B8"/>
    <w:rsid w:val="006B57C5"/>
    <w:rsid w:val="0077505E"/>
    <w:rsid w:val="007770A7"/>
    <w:rsid w:val="009D1113"/>
    <w:rsid w:val="00B7545B"/>
    <w:rsid w:val="00C62BCA"/>
    <w:rsid w:val="00E3317C"/>
    <w:rsid w:val="00EC08A3"/>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6652B8"/>
    <w:pPr>
      <w:spacing w:after="160" w:line="256" w:lineRule="auto"/>
    </w:pPr>
    <w:rPr>
      <w:kern w:val="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633B97"/>
    <w:pPr>
      <w:ind w:left="720"/>
      <w:contextualSpacing/>
    </w:pPr>
  </w:style>
  <w:style w:type="paragraph" w:styleId="Nagwek">
    <w:name w:val="header"/>
    <w:basedOn w:val="Normalny"/>
    <w:link w:val="NagwekZnak"/>
    <w:uiPriority w:val="99"/>
    <w:semiHidden/>
    <w:unhideWhenUsed/>
    <w:rsid w:val="00562915"/>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562915"/>
    <w:rPr>
      <w:kern w:val="2"/>
    </w:rPr>
  </w:style>
  <w:style w:type="paragraph" w:styleId="Stopka">
    <w:name w:val="footer"/>
    <w:basedOn w:val="Normalny"/>
    <w:link w:val="StopkaZnak"/>
    <w:uiPriority w:val="99"/>
    <w:semiHidden/>
    <w:unhideWhenUsed/>
    <w:rsid w:val="00562915"/>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562915"/>
    <w:rPr>
      <w:kern w:val="2"/>
    </w:rPr>
  </w:style>
</w:styles>
</file>

<file path=word/webSettings.xml><?xml version="1.0" encoding="utf-8"?>
<w:webSettings xmlns:r="http://schemas.openxmlformats.org/officeDocument/2006/relationships" xmlns:w="http://schemas.openxmlformats.org/wordprocessingml/2006/main">
  <w:divs>
    <w:div w:id="11760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133</TotalTime>
  <Pages>3</Pages>
  <Words>718</Words>
  <Characters>4313</Characters>
  <Application>Microsoft Office Word</Application>
  <DocSecurity>0</DocSecurity>
  <Lines>35</Lines>
  <Paragraphs>10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5021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ania</dc:creator>
  <cp:keywords/>
  <dc:description/>
  <cp:lastModifiedBy>ania</cp:lastModifiedBy>
  <cp:revision>29</cp:revision>
  <dcterms:created xsi:type="dcterms:W3CDTF">2024-08-11T15:52:00Z</dcterms:created>
  <dcterms:modified xsi:type="dcterms:W3CDTF">2024-08-11T19:07:00Z</dcterms:modified>
</cp:coreProperties>
</file>